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3EE05" w14:textId="21B65461" w:rsidR="00B916ED" w:rsidRDefault="071C223F" w:rsidP="2F7736AB">
      <w:pPr>
        <w:pStyle w:val="Heading1"/>
        <w:rPr>
          <w:b/>
          <w:bCs/>
          <w:sz w:val="36"/>
          <w:szCs w:val="36"/>
        </w:rPr>
      </w:pPr>
      <w:r w:rsidRPr="2F7736AB">
        <w:rPr>
          <w:b/>
          <w:bCs/>
          <w:sz w:val="36"/>
          <w:szCs w:val="36"/>
        </w:rPr>
        <w:t>Contractor Enrollment Process</w:t>
      </w:r>
      <w:r w:rsidR="6FEF9054" w:rsidRPr="2F7736AB">
        <w:rPr>
          <w:b/>
          <w:bCs/>
          <w:sz w:val="36"/>
          <w:szCs w:val="36"/>
        </w:rPr>
        <w:t xml:space="preserve"> and Requirements</w:t>
      </w:r>
    </w:p>
    <w:p w14:paraId="1B2B71CA" w14:textId="1EE69D1D" w:rsidR="00D03960" w:rsidRDefault="711AB0C3" w:rsidP="002E449F">
      <w:commentRangeStart w:id="0"/>
      <w:commentRangeStart w:id="1"/>
      <w:r w:rsidRPr="2F7736AB">
        <w:rPr>
          <w:rFonts w:ascii="Aptos" w:eastAsia="Aptos" w:hAnsi="Aptos" w:cs="Aptos"/>
        </w:rPr>
        <w:t>The following outlines the contractor enrollment process and participation requirements for Ameren Missouri’s Energy Efficiency P</w:t>
      </w:r>
      <w:r w:rsidR="3A600570" w:rsidRPr="2F7736AB">
        <w:rPr>
          <w:rFonts w:ascii="Aptos" w:eastAsia="Aptos" w:hAnsi="Aptos" w:cs="Aptos"/>
        </w:rPr>
        <w:t>ay As You Save (P</w:t>
      </w:r>
      <w:r w:rsidRPr="2F7736AB">
        <w:rPr>
          <w:rFonts w:ascii="Aptos" w:eastAsia="Aptos" w:hAnsi="Aptos" w:cs="Aptos"/>
        </w:rPr>
        <w:t>AYS</w:t>
      </w:r>
      <w:r w:rsidR="3A600570" w:rsidRPr="2F7736AB">
        <w:rPr>
          <w:rFonts w:ascii="Aptos" w:eastAsia="Aptos" w:hAnsi="Aptos" w:cs="Aptos"/>
        </w:rPr>
        <w:t>)</w:t>
      </w:r>
      <w:r w:rsidRPr="2F7736AB">
        <w:rPr>
          <w:rFonts w:ascii="Aptos" w:eastAsia="Aptos" w:hAnsi="Aptos" w:cs="Aptos"/>
        </w:rPr>
        <w:t xml:space="preserve"> </w:t>
      </w:r>
      <w:commentRangeEnd w:id="0"/>
      <w:r w:rsidR="7BEFC311">
        <w:rPr>
          <w:rStyle w:val="CommentReference"/>
          <w:rFonts w:ascii="Aptos" w:eastAsia="Aptos" w:hAnsi="Aptos" w:cs="Aptos"/>
          <w:sz w:val="24"/>
          <w:szCs w:val="24"/>
        </w:rPr>
        <w:commentReference w:id="0"/>
      </w:r>
      <w:commentRangeEnd w:id="1"/>
      <w:r w:rsidR="7BEFC311">
        <w:rPr>
          <w:rStyle w:val="CommentReference"/>
          <w:rFonts w:ascii="Aptos" w:eastAsia="Aptos" w:hAnsi="Aptos" w:cs="Aptos"/>
          <w:sz w:val="24"/>
          <w:szCs w:val="24"/>
        </w:rPr>
        <w:commentReference w:id="1"/>
      </w:r>
      <w:r w:rsidR="00CF6C0E">
        <w:rPr>
          <w:rFonts w:ascii="Aptos" w:eastAsia="Aptos" w:hAnsi="Aptos" w:cs="Aptos"/>
        </w:rPr>
        <w:t>programs.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B0DC5" w14:paraId="15FA061F" w14:textId="77777777" w:rsidTr="2F7736AB">
        <w:trPr>
          <w:trHeight w:val="323"/>
        </w:trPr>
        <w:tc>
          <w:tcPr>
            <w:tcW w:w="9350" w:type="dxa"/>
            <w:shd w:val="clear" w:color="auto" w:fill="4C94D8" w:themeFill="text2" w:themeFillTint="80"/>
          </w:tcPr>
          <w:p w14:paraId="2524F5E5" w14:textId="7933DB9D" w:rsidR="009B0DC5" w:rsidRPr="009B0DC5" w:rsidRDefault="2B954380" w:rsidP="2F7736AB">
            <w:pPr>
              <w:rPr>
                <w:b/>
                <w:bCs/>
                <w:sz w:val="20"/>
                <w:szCs w:val="20"/>
              </w:rPr>
            </w:pPr>
            <w:r w:rsidRPr="2F7736AB">
              <w:rPr>
                <w:b/>
                <w:bCs/>
                <w:sz w:val="20"/>
                <w:szCs w:val="20"/>
              </w:rPr>
              <w:t>PAYS FastTrack</w:t>
            </w:r>
          </w:p>
        </w:tc>
      </w:tr>
      <w:tr w:rsidR="009B0DC5" w14:paraId="548DBA7B" w14:textId="77777777" w:rsidTr="2F7736AB">
        <w:tc>
          <w:tcPr>
            <w:tcW w:w="9350" w:type="dxa"/>
            <w:shd w:val="clear" w:color="auto" w:fill="A5C9EB" w:themeFill="text2" w:themeFillTint="40"/>
          </w:tcPr>
          <w:p w14:paraId="33C98205" w14:textId="77777777" w:rsidR="009B0DC5" w:rsidRDefault="2B954380" w:rsidP="2F7736AB">
            <w:pPr>
              <w:rPr>
                <w:sz w:val="20"/>
                <w:szCs w:val="20"/>
              </w:rPr>
            </w:pPr>
            <w:r w:rsidRPr="2F7736AB">
              <w:rPr>
                <w:sz w:val="20"/>
                <w:szCs w:val="20"/>
              </w:rPr>
              <w:t>Contractor Enrollment Process</w:t>
            </w:r>
          </w:p>
        </w:tc>
      </w:tr>
      <w:tr w:rsidR="009B0DC5" w14:paraId="645FC884" w14:textId="77777777" w:rsidTr="2F7736AB">
        <w:tc>
          <w:tcPr>
            <w:tcW w:w="9350" w:type="dxa"/>
          </w:tcPr>
          <w:p w14:paraId="0ED5E2FC" w14:textId="62F26D39" w:rsidR="009B0DC5" w:rsidRDefault="2B954380" w:rsidP="2F7736AB">
            <w:pPr>
              <w:rPr>
                <w:sz w:val="20"/>
                <w:szCs w:val="20"/>
              </w:rPr>
            </w:pPr>
            <w:r w:rsidRPr="2F7736AB">
              <w:rPr>
                <w:sz w:val="20"/>
                <w:szCs w:val="20"/>
              </w:rPr>
              <w:t xml:space="preserve">PAYS </w:t>
            </w:r>
            <w:r w:rsidR="08C748B2" w:rsidRPr="2F7736AB">
              <w:rPr>
                <w:sz w:val="20"/>
                <w:szCs w:val="20"/>
              </w:rPr>
              <w:t>FastTrack is a</w:t>
            </w:r>
            <w:r w:rsidRPr="2F7736AB">
              <w:rPr>
                <w:sz w:val="20"/>
                <w:szCs w:val="20"/>
              </w:rPr>
              <w:t xml:space="preserve"> rolling (yearlong) open enrollment. </w:t>
            </w:r>
          </w:p>
          <w:p w14:paraId="3E7190F3" w14:textId="32D77B39" w:rsidR="009B0DC5" w:rsidRDefault="2B954380" w:rsidP="2F7736AB">
            <w:pPr>
              <w:rPr>
                <w:sz w:val="20"/>
                <w:szCs w:val="20"/>
              </w:rPr>
            </w:pPr>
            <w:r w:rsidRPr="2F7736AB">
              <w:rPr>
                <w:sz w:val="20"/>
                <w:szCs w:val="20"/>
              </w:rPr>
              <w:t>Orientation sess</w:t>
            </w:r>
            <w:r w:rsidR="299E9B9B" w:rsidRPr="2F7736AB">
              <w:rPr>
                <w:sz w:val="20"/>
                <w:szCs w:val="20"/>
              </w:rPr>
              <w:t xml:space="preserve">ions are listed on Ameren’s contractor webpage and can be booked </w:t>
            </w:r>
            <w:r w:rsidR="4FD11A1E" w:rsidRPr="2F7736AB">
              <w:rPr>
                <w:sz w:val="20"/>
                <w:szCs w:val="20"/>
              </w:rPr>
              <w:t>on</w:t>
            </w:r>
            <w:r w:rsidR="0B109EB3" w:rsidRPr="2F7736AB">
              <w:rPr>
                <w:sz w:val="20"/>
                <w:szCs w:val="20"/>
              </w:rPr>
              <w:t xml:space="preserve"> a first-come</w:t>
            </w:r>
            <w:r w:rsidR="07499DBA" w:rsidRPr="2F7736AB">
              <w:rPr>
                <w:sz w:val="20"/>
                <w:szCs w:val="20"/>
              </w:rPr>
              <w:t>,</w:t>
            </w:r>
            <w:r w:rsidR="0B109EB3" w:rsidRPr="2F7736AB">
              <w:rPr>
                <w:sz w:val="20"/>
                <w:szCs w:val="20"/>
              </w:rPr>
              <w:t xml:space="preserve"> first-serve basis.</w:t>
            </w:r>
            <w:r w:rsidRPr="2F7736AB">
              <w:rPr>
                <w:sz w:val="20"/>
                <w:szCs w:val="20"/>
              </w:rPr>
              <w:t xml:space="preserve"> </w:t>
            </w:r>
          </w:p>
          <w:p w14:paraId="25D284FC" w14:textId="77777777" w:rsidR="009B0DC5" w:rsidRDefault="2B954380" w:rsidP="2F7736AB">
            <w:pPr>
              <w:rPr>
                <w:sz w:val="20"/>
                <w:szCs w:val="20"/>
              </w:rPr>
            </w:pPr>
            <w:r w:rsidRPr="2F7736AB">
              <w:rPr>
                <w:sz w:val="20"/>
                <w:szCs w:val="20"/>
              </w:rPr>
              <w:t>To become a participating FastTrack contractor, a contractor must:</w:t>
            </w:r>
          </w:p>
          <w:p w14:paraId="18446EB2" w14:textId="77777777" w:rsidR="009B0DC5" w:rsidRDefault="2B954380" w:rsidP="2F7736AB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2F7736AB">
              <w:rPr>
                <w:sz w:val="20"/>
                <w:szCs w:val="20"/>
              </w:rPr>
              <w:t>Attend orientation.</w:t>
            </w:r>
          </w:p>
          <w:p w14:paraId="14577084" w14:textId="77777777" w:rsidR="009B0DC5" w:rsidRDefault="2B954380" w:rsidP="2F7736AB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2F7736AB">
              <w:rPr>
                <w:sz w:val="20"/>
                <w:szCs w:val="20"/>
              </w:rPr>
              <w:t>Provide administrative contact information to receive a login to the FastTrack portal.</w:t>
            </w:r>
          </w:p>
          <w:p w14:paraId="79844739" w14:textId="5266FC21" w:rsidR="009B0DC5" w:rsidRDefault="2B954380" w:rsidP="2F7736AB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2F7736AB">
              <w:rPr>
                <w:sz w:val="20"/>
                <w:szCs w:val="20"/>
              </w:rPr>
              <w:t xml:space="preserve">In the FastTrack portal, read and sign the Contractor Agreement, including all exhibits and upload required documents: certificate of insurance, license, W9 and provide </w:t>
            </w:r>
            <w:r w:rsidR="79D898A0" w:rsidRPr="2F7736AB">
              <w:rPr>
                <w:sz w:val="20"/>
                <w:szCs w:val="20"/>
              </w:rPr>
              <w:t>a list</w:t>
            </w:r>
            <w:r w:rsidRPr="2F7736AB">
              <w:rPr>
                <w:sz w:val="20"/>
                <w:szCs w:val="20"/>
              </w:rPr>
              <w:t xml:space="preserve"> of zip codes served.</w:t>
            </w:r>
          </w:p>
          <w:p w14:paraId="62AD5CA7" w14:textId="77777777" w:rsidR="009B0DC5" w:rsidRDefault="2B954380" w:rsidP="2F7736AB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2F7736AB">
              <w:rPr>
                <w:sz w:val="20"/>
                <w:szCs w:val="20"/>
              </w:rPr>
              <w:t>Complete FastTrack program app training.</w:t>
            </w:r>
          </w:p>
          <w:p w14:paraId="5C37D128" w14:textId="7ECDA09D" w:rsidR="009B0DC5" w:rsidRDefault="2B954380" w:rsidP="2F7736AB">
            <w:pPr>
              <w:pStyle w:val="ListParagraph"/>
              <w:numPr>
                <w:ilvl w:val="1"/>
                <w:numId w:val="7"/>
              </w:numPr>
              <w:rPr>
                <w:sz w:val="20"/>
                <w:szCs w:val="20"/>
              </w:rPr>
            </w:pPr>
            <w:r w:rsidRPr="2F7736AB">
              <w:rPr>
                <w:sz w:val="20"/>
                <w:szCs w:val="20"/>
              </w:rPr>
              <w:t>All intended users of the tool, such as sales technicians, must attend this training</w:t>
            </w:r>
          </w:p>
        </w:tc>
      </w:tr>
      <w:tr w:rsidR="009B0DC5" w14:paraId="0E2C06E0" w14:textId="77777777" w:rsidTr="2F7736AB">
        <w:tc>
          <w:tcPr>
            <w:tcW w:w="9350" w:type="dxa"/>
            <w:shd w:val="clear" w:color="auto" w:fill="A5C9EB" w:themeFill="text2" w:themeFillTint="40"/>
          </w:tcPr>
          <w:p w14:paraId="499C59C0" w14:textId="77777777" w:rsidR="009B0DC5" w:rsidRDefault="2B954380" w:rsidP="2F7736AB">
            <w:pPr>
              <w:rPr>
                <w:sz w:val="20"/>
                <w:szCs w:val="20"/>
              </w:rPr>
            </w:pPr>
            <w:r w:rsidRPr="2F7736AB">
              <w:rPr>
                <w:sz w:val="20"/>
                <w:szCs w:val="20"/>
              </w:rPr>
              <w:t>Disqualification Process</w:t>
            </w:r>
          </w:p>
        </w:tc>
      </w:tr>
      <w:tr w:rsidR="009B0DC5" w14:paraId="74B0FFC0" w14:textId="77777777" w:rsidTr="2F7736AB">
        <w:tc>
          <w:tcPr>
            <w:tcW w:w="9350" w:type="dxa"/>
          </w:tcPr>
          <w:p w14:paraId="51119C82" w14:textId="7B1C805A" w:rsidR="009B0DC5" w:rsidRDefault="23EBF2AA" w:rsidP="2F7736AB">
            <w:pPr>
              <w:spacing w:line="300" w:lineRule="auto"/>
              <w:rPr>
                <w:rFonts w:eastAsiaTheme="minorEastAsia"/>
                <w:sz w:val="20"/>
                <w:szCs w:val="20"/>
              </w:rPr>
            </w:pPr>
            <w:r w:rsidRPr="2F7736AB">
              <w:rPr>
                <w:rFonts w:eastAsiaTheme="minorEastAsia"/>
                <w:sz w:val="20"/>
                <w:szCs w:val="20"/>
              </w:rPr>
              <w:t>Contractors found to be in violation of the PAYS Contractor Agreement are subject to the disqualification process outlined below:</w:t>
            </w:r>
          </w:p>
          <w:p w14:paraId="09437652" w14:textId="6D055412" w:rsidR="009B0DC5" w:rsidRDefault="009B0DC5" w:rsidP="2F7736AB">
            <w:pPr>
              <w:shd w:val="clear" w:color="auto" w:fill="FFFFFF" w:themeFill="background1"/>
              <w:spacing w:line="30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  <w:p w14:paraId="08C489C1" w14:textId="5A0CA78D" w:rsidR="009B0DC5" w:rsidRDefault="23EBF2AA" w:rsidP="2F7736AB">
            <w:pPr>
              <w:shd w:val="clear" w:color="auto" w:fill="FFFFFF" w:themeFill="background1"/>
              <w:spacing w:line="30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2F7736AB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Step 1: Written Notice of Non</w:t>
            </w:r>
            <w:r w:rsidR="56CE802A" w:rsidRPr="2F7736AB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-</w:t>
            </w:r>
            <w:r w:rsidRPr="2F7736AB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Compliance (Corrective Action Required)</w:t>
            </w:r>
          </w:p>
          <w:p w14:paraId="4D0A35C8" w14:textId="461C5A13" w:rsidR="009B0DC5" w:rsidRDefault="23EBF2AA" w:rsidP="2F7736AB">
            <w:pPr>
              <w:pStyle w:val="ListParagraph"/>
              <w:numPr>
                <w:ilvl w:val="0"/>
                <w:numId w:val="27"/>
              </w:numPr>
              <w:shd w:val="clear" w:color="auto" w:fill="FFFFFF" w:themeFill="background1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2F7736AB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Description of the non‑compliance (policy, contract, QA/QC, safety, documentation, customer complaint, etc.)</w:t>
            </w:r>
          </w:p>
          <w:p w14:paraId="0684EBC0" w14:textId="41432554" w:rsidR="009B0DC5" w:rsidRDefault="23EBF2AA" w:rsidP="2F7736AB">
            <w:pPr>
              <w:pStyle w:val="ListParagraph"/>
              <w:numPr>
                <w:ilvl w:val="0"/>
                <w:numId w:val="27"/>
              </w:numPr>
              <w:shd w:val="clear" w:color="auto" w:fill="FFFFFF" w:themeFill="background1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2F7736AB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Reference to the specific program rule, contract term, or requirement violated</w:t>
            </w:r>
          </w:p>
          <w:p w14:paraId="47B1869F" w14:textId="017814A4" w:rsidR="009B0DC5" w:rsidRDefault="23EBF2AA" w:rsidP="2F7736AB">
            <w:pPr>
              <w:pStyle w:val="ListParagraph"/>
              <w:numPr>
                <w:ilvl w:val="0"/>
                <w:numId w:val="27"/>
              </w:numPr>
              <w:shd w:val="clear" w:color="auto" w:fill="FFFFFF" w:themeFill="background1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2F7736AB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Date(s) and evidence supporting the finding (inspection results, file review, complaints, missing documents)</w:t>
            </w:r>
          </w:p>
          <w:p w14:paraId="2CF441AB" w14:textId="585AA355" w:rsidR="009B0DC5" w:rsidRDefault="23EBF2AA" w:rsidP="2F7736AB">
            <w:pPr>
              <w:pStyle w:val="ListParagraph"/>
              <w:numPr>
                <w:ilvl w:val="0"/>
                <w:numId w:val="27"/>
              </w:numPr>
              <w:shd w:val="clear" w:color="auto" w:fill="FFFFFF" w:themeFill="background1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2F7736AB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Required corrective action(s)</w:t>
            </w:r>
          </w:p>
          <w:p w14:paraId="11279546" w14:textId="1B563821" w:rsidR="009B0DC5" w:rsidRDefault="23EBF2AA" w:rsidP="2F7736AB">
            <w:pPr>
              <w:pStyle w:val="ListParagraph"/>
              <w:numPr>
                <w:ilvl w:val="0"/>
                <w:numId w:val="27"/>
              </w:numPr>
              <w:shd w:val="clear" w:color="auto" w:fill="FFFFFF" w:themeFill="background1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2F7736AB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Deadline for correction</w:t>
            </w:r>
          </w:p>
          <w:p w14:paraId="4AA2E95A" w14:textId="5519A940" w:rsidR="009B0DC5" w:rsidRDefault="23EBF2AA" w:rsidP="2F7736AB">
            <w:pPr>
              <w:pStyle w:val="ListParagraph"/>
              <w:numPr>
                <w:ilvl w:val="0"/>
                <w:numId w:val="27"/>
              </w:numPr>
              <w:shd w:val="clear" w:color="auto" w:fill="FFFFFF" w:themeFill="background1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2F7736AB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Consequences of failure to correct (progression to suspension or removal)</w:t>
            </w:r>
          </w:p>
          <w:p w14:paraId="00D37AC2" w14:textId="269532E1" w:rsidR="009B0DC5" w:rsidRDefault="009B0DC5" w:rsidP="2F7736AB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  <w:p w14:paraId="1061133E" w14:textId="2821AD23" w:rsidR="009B0DC5" w:rsidRDefault="23EBF2AA" w:rsidP="2F7736AB">
            <w:pPr>
              <w:shd w:val="clear" w:color="auto" w:fill="FFFFFF" w:themeFill="background1"/>
              <w:spacing w:line="30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2F7736AB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Step 2: Final Warning and Program Suspension (Escalated Corrective Action)</w:t>
            </w:r>
          </w:p>
          <w:p w14:paraId="252255B5" w14:textId="7F19F1E9" w:rsidR="009B0DC5" w:rsidRDefault="23EBF2AA" w:rsidP="2F7736AB">
            <w:pPr>
              <w:pStyle w:val="ListParagraph"/>
              <w:numPr>
                <w:ilvl w:val="0"/>
                <w:numId w:val="27"/>
              </w:numPr>
              <w:shd w:val="clear" w:color="auto" w:fill="FFFFFF" w:themeFill="background1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2F7736AB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Failure to resolve Step 1 issues</w:t>
            </w:r>
          </w:p>
          <w:p w14:paraId="7D376154" w14:textId="3BCE1B3C" w:rsidR="009B0DC5" w:rsidRDefault="23EBF2AA" w:rsidP="2F7736AB">
            <w:pPr>
              <w:pStyle w:val="ListParagraph"/>
              <w:numPr>
                <w:ilvl w:val="0"/>
                <w:numId w:val="27"/>
              </w:numPr>
              <w:shd w:val="clear" w:color="auto" w:fill="FFFFFF" w:themeFill="background1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2F7736AB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Repeated violations of the same requirement</w:t>
            </w:r>
          </w:p>
          <w:p w14:paraId="42A9F6FD" w14:textId="20DD3E48" w:rsidR="009B0DC5" w:rsidRDefault="23EBF2AA" w:rsidP="2F7736AB">
            <w:pPr>
              <w:pStyle w:val="ListParagraph"/>
              <w:numPr>
                <w:ilvl w:val="0"/>
                <w:numId w:val="27"/>
              </w:numPr>
              <w:shd w:val="clear" w:color="auto" w:fill="FFFFFF" w:themeFill="background1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2F7736AB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Material violations impacting customer safety, program integrity, or regulatory compliance</w:t>
            </w:r>
          </w:p>
          <w:p w14:paraId="2DB9C306" w14:textId="7D58CF58" w:rsidR="009B0DC5" w:rsidRDefault="009B0DC5" w:rsidP="2F7736AB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  <w:p w14:paraId="5949C811" w14:textId="3427DDD9" w:rsidR="009B0DC5" w:rsidRDefault="23EBF2AA" w:rsidP="2F7736AB">
            <w:pPr>
              <w:shd w:val="clear" w:color="auto" w:fill="FFFFFF" w:themeFill="background1"/>
              <w:spacing w:line="30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2F7736AB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Step 3: Formal Disqualification and Program Removal</w:t>
            </w:r>
          </w:p>
          <w:p w14:paraId="40E0BAE9" w14:textId="429F87DB" w:rsidR="009B0DC5" w:rsidRDefault="23EBF2AA" w:rsidP="2F7736AB">
            <w:pPr>
              <w:pStyle w:val="ListParagraph"/>
              <w:numPr>
                <w:ilvl w:val="0"/>
                <w:numId w:val="27"/>
              </w:numPr>
              <w:shd w:val="clear" w:color="auto" w:fill="FFFFFF" w:themeFill="background1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2F7736AB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Summary of the full compliance history</w:t>
            </w:r>
          </w:p>
          <w:p w14:paraId="6199F5EC" w14:textId="44B8C799" w:rsidR="009B0DC5" w:rsidRDefault="23EBF2AA" w:rsidP="2F7736AB">
            <w:pPr>
              <w:pStyle w:val="ListParagraph"/>
              <w:numPr>
                <w:ilvl w:val="0"/>
                <w:numId w:val="27"/>
              </w:numPr>
              <w:shd w:val="clear" w:color="auto" w:fill="FFFFFF" w:themeFill="background1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2F7736AB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Dates and copies of prior notices and warnings</w:t>
            </w:r>
          </w:p>
          <w:p w14:paraId="4F16C962" w14:textId="10DD15D1" w:rsidR="009B0DC5" w:rsidRDefault="23EBF2AA" w:rsidP="2F7736AB">
            <w:pPr>
              <w:pStyle w:val="ListParagraph"/>
              <w:numPr>
                <w:ilvl w:val="0"/>
                <w:numId w:val="27"/>
              </w:numPr>
              <w:shd w:val="clear" w:color="auto" w:fill="FFFFFF" w:themeFill="background1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2F7736AB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Final determination and effective date of disqualification</w:t>
            </w:r>
          </w:p>
          <w:p w14:paraId="512B3C36" w14:textId="4B69E66A" w:rsidR="009B0DC5" w:rsidRDefault="23EBF2AA" w:rsidP="2F7736AB">
            <w:pPr>
              <w:pStyle w:val="ListParagraph"/>
              <w:numPr>
                <w:ilvl w:val="0"/>
                <w:numId w:val="27"/>
              </w:numPr>
              <w:shd w:val="clear" w:color="auto" w:fill="FFFFFF" w:themeFill="background1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2F7736AB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Scope of removal (program‑specific or enterprise‑wide, if applicable)</w:t>
            </w:r>
          </w:p>
          <w:p w14:paraId="4A1076F9" w14:textId="6B28B3C2" w:rsidR="009B0DC5" w:rsidRDefault="23EBF2AA" w:rsidP="2F7736AB">
            <w:pPr>
              <w:pStyle w:val="ListParagraph"/>
              <w:numPr>
                <w:ilvl w:val="0"/>
                <w:numId w:val="27"/>
              </w:numPr>
              <w:shd w:val="clear" w:color="auto" w:fill="FFFFFF" w:themeFill="background1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2F7736AB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Re‑eligibility conditions (if allowed) or statement of permanent disqualification</w:t>
            </w:r>
          </w:p>
        </w:tc>
      </w:tr>
    </w:tbl>
    <w:p w14:paraId="48D5DC62" w14:textId="3F57E460" w:rsidR="009B0DC5" w:rsidRDefault="009B0DC5" w:rsidP="2F7736AB"/>
    <w:p w14:paraId="25313752" w14:textId="77777777" w:rsidR="002E449F" w:rsidRDefault="002E449F" w:rsidP="002E449F"/>
    <w:p w14:paraId="3AF53A81" w14:textId="77777777" w:rsidR="002E449F" w:rsidRPr="002E449F" w:rsidRDefault="002E449F" w:rsidP="002E449F"/>
    <w:p w14:paraId="7677D06A" w14:textId="77777777" w:rsidR="000F154D" w:rsidRDefault="000F154D" w:rsidP="002E449F"/>
    <w:sectPr w:rsidR="000F154D">
      <w:pgSz w:w="12240" w:h="15840"/>
      <w:pgMar w:top="360" w:right="720" w:bottom="360" w:left="72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Cosgrove, Lisa M" w:date="2026-08-05T20:17:00Z" w:initials="CL">
    <w:p w14:paraId="090F6D72" w14:textId="70C55D90" w:rsidR="00F9013B" w:rsidRDefault="00F9013B">
      <w:pPr>
        <w:pStyle w:val="CommentText"/>
      </w:pPr>
      <w:r>
        <w:rPr>
          <w:rStyle w:val="CommentReference"/>
        </w:rPr>
        <w:annotationRef/>
      </w:r>
      <w:r w:rsidRPr="4970E955">
        <w:t>I've reworded this introduction paragraph to be a bit more polished.</w:t>
      </w:r>
    </w:p>
  </w:comment>
  <w:comment w:id="1" w:author="Harmon, Shelly R" w:date="2026-08-07T15:02:00Z" w:initials="SH">
    <w:p w14:paraId="1088ED49" w14:textId="5E3AFE85" w:rsidR="00BE76EC" w:rsidRDefault="00BE76EC" w:rsidP="00BE76EC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>HYPERLINK "mailto:E42406@ameren.com"</w:instrText>
      </w:r>
      <w:bookmarkStart w:id="2" w:name="_@_E14CFEBDA4B049EEB393D84E851DB214Z"/>
      <w:r>
        <w:fldChar w:fldCharType="separate"/>
      </w:r>
      <w:bookmarkEnd w:id="2"/>
      <w:r w:rsidRPr="00BE76EC">
        <w:rPr>
          <w:rStyle w:val="Mention"/>
          <w:noProof/>
        </w:rPr>
        <w:t>@Cosgrove, Lisa M</w:t>
      </w:r>
      <w:r>
        <w:fldChar w:fldCharType="end"/>
      </w:r>
      <w:r>
        <w:t xml:space="preserve"> This looks great.  I spelled out the acronyms and removed reference to Senate Bill 4 as I don’t think we need to call it out.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90F6D72" w15:done="1"/>
  <w15:commentEx w15:paraId="1088ED49" w15:paraIdParent="090F6D7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87E7C12" w16cex:dateUtc="2026-08-06T01:17:00Z">
    <w16cex:extLst>
      <w16:ext w16:uri="{CE6994B0-6A32-4C9F-8C6B-6E91EDA988CE}">
        <cr:reactions xmlns:cr="http://schemas.microsoft.com/office/comments/2020/reactions">
          <cr:reaction reactionType="1">
            <cr:reactionInfo dateUtc="2026-08-06T12:40:11Z">
              <cr:user userId="S::e137867@ameren.com::59e327f0-bb95-4da3-96ff-dc47882448dd" userProvider="AD" userName="Alkfouf, Amjad"/>
            </cr:reactionInfo>
          </cr:reaction>
        </cr:reactions>
      </w16:ext>
    </w16cex:extLst>
  </w16cex:commentExtensible>
  <w16cex:commentExtensible w16cex:durableId="7490EBFD" w16cex:dateUtc="2026-08-07T20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90F6D72" w16cid:durableId="587E7C12"/>
  <w16cid:commentId w16cid:paraId="1088ED49" w16cid:durableId="7490EBF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97076"/>
    <w:multiLevelType w:val="hybridMultilevel"/>
    <w:tmpl w:val="505062CC"/>
    <w:lvl w:ilvl="0" w:tplc="87AEA7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B06E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1811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64B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882F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2808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CEC7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B246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BA3F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40825"/>
    <w:multiLevelType w:val="hybridMultilevel"/>
    <w:tmpl w:val="229E8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CB5DA"/>
    <w:multiLevelType w:val="hybridMultilevel"/>
    <w:tmpl w:val="3EB8A04C"/>
    <w:lvl w:ilvl="0" w:tplc="052A9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201E5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54CD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666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3EAA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285E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54C6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CAB0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08CA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B5C42"/>
    <w:multiLevelType w:val="hybridMultilevel"/>
    <w:tmpl w:val="E2602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9A4E12">
      <w:numFmt w:val="bullet"/>
      <w:lvlText w:val="•"/>
      <w:lvlJc w:val="left"/>
      <w:pPr>
        <w:ind w:left="2160" w:hanging="360"/>
      </w:pPr>
      <w:rPr>
        <w:rFonts w:ascii="Aptos" w:eastAsiaTheme="minorHAnsi" w:hAnsi="Aptos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9ED28"/>
    <w:multiLevelType w:val="hybridMultilevel"/>
    <w:tmpl w:val="53264820"/>
    <w:lvl w:ilvl="0" w:tplc="67B2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F017B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1588F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DEE9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C8F8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76AA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1C66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66EB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32E3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059B7"/>
    <w:multiLevelType w:val="hybridMultilevel"/>
    <w:tmpl w:val="373EC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923AA"/>
    <w:multiLevelType w:val="hybridMultilevel"/>
    <w:tmpl w:val="B75A6DC8"/>
    <w:lvl w:ilvl="0" w:tplc="F0DCD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A8AD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46EC7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3E84BC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4824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AE20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6213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3AF9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C8DA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7F876"/>
    <w:multiLevelType w:val="hybridMultilevel"/>
    <w:tmpl w:val="107CB64E"/>
    <w:lvl w:ilvl="0" w:tplc="5768AC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A05F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96FF0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C465E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4AEF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542B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F469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225A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1EA7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437C2"/>
    <w:multiLevelType w:val="hybridMultilevel"/>
    <w:tmpl w:val="BB66D95C"/>
    <w:lvl w:ilvl="0" w:tplc="516AD7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D0F9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6271D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78ACF1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F223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10C1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46EA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8CFA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EE18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B6336"/>
    <w:multiLevelType w:val="hybridMultilevel"/>
    <w:tmpl w:val="DFE8688E"/>
    <w:lvl w:ilvl="0" w:tplc="978AF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EE76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320D3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8242A6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7216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EA13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B09B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7018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662F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B5DD5"/>
    <w:multiLevelType w:val="hybridMultilevel"/>
    <w:tmpl w:val="D3D4FFE4"/>
    <w:lvl w:ilvl="0" w:tplc="5552B9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4078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0652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DE1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0406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0831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9A4E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BCDD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129B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4F5C9"/>
    <w:multiLevelType w:val="hybridMultilevel"/>
    <w:tmpl w:val="24D8C1DA"/>
    <w:lvl w:ilvl="0" w:tplc="66C87B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71ACD9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5B4A8CB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AC63E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4EE644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656D08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914BAB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0206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F4E552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BF5FA14"/>
    <w:multiLevelType w:val="hybridMultilevel"/>
    <w:tmpl w:val="9DB01A14"/>
    <w:lvl w:ilvl="0" w:tplc="C338F0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1016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943A7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B9E79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B626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9821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C257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FC2E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7C41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0C5A5A"/>
    <w:multiLevelType w:val="hybridMultilevel"/>
    <w:tmpl w:val="0A6C0C18"/>
    <w:lvl w:ilvl="0" w:tplc="4656D4D2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080C31"/>
    <w:multiLevelType w:val="hybridMultilevel"/>
    <w:tmpl w:val="58529F6E"/>
    <w:lvl w:ilvl="0" w:tplc="C6227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5868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CCCDF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434893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8A56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6A3A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223A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E41B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A01A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C4931"/>
    <w:multiLevelType w:val="hybridMultilevel"/>
    <w:tmpl w:val="85023CCA"/>
    <w:lvl w:ilvl="0" w:tplc="A66062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BC1D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8E05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221C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AE1A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B449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D651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DCE7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1274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DF3781"/>
    <w:multiLevelType w:val="hybridMultilevel"/>
    <w:tmpl w:val="8E74836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5186658"/>
    <w:multiLevelType w:val="hybridMultilevel"/>
    <w:tmpl w:val="79DA08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9E5AD87"/>
    <w:multiLevelType w:val="hybridMultilevel"/>
    <w:tmpl w:val="7BFC081A"/>
    <w:lvl w:ilvl="0" w:tplc="2E6E76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AA88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055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2AC7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A441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8272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FACA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0A0D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CE4E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4233A7"/>
    <w:multiLevelType w:val="hybridMultilevel"/>
    <w:tmpl w:val="9C588564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37161B2"/>
    <w:multiLevelType w:val="hybridMultilevel"/>
    <w:tmpl w:val="5D0AB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2861F5"/>
    <w:multiLevelType w:val="multilevel"/>
    <w:tmpl w:val="70D296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A81927"/>
    <w:multiLevelType w:val="hybridMultilevel"/>
    <w:tmpl w:val="22E2B9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6CBB5A2"/>
    <w:multiLevelType w:val="hybridMultilevel"/>
    <w:tmpl w:val="1CE86508"/>
    <w:lvl w:ilvl="0" w:tplc="57302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B456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E2AA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8C7A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FC57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5AB6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20BC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50A1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F897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334B93"/>
    <w:multiLevelType w:val="multilevel"/>
    <w:tmpl w:val="3CEA56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1D2BAE"/>
    <w:multiLevelType w:val="multilevel"/>
    <w:tmpl w:val="F118BA0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E23C71"/>
    <w:multiLevelType w:val="multilevel"/>
    <w:tmpl w:val="D9E25AC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C6F3490"/>
    <w:multiLevelType w:val="hybridMultilevel"/>
    <w:tmpl w:val="E5D6DA1A"/>
    <w:lvl w:ilvl="0" w:tplc="BA0621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B61C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06F4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5E78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04D0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8ABC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92EC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6A60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F8F8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E89CDB"/>
    <w:multiLevelType w:val="hybridMultilevel"/>
    <w:tmpl w:val="E250AC18"/>
    <w:lvl w:ilvl="0" w:tplc="A510E4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F05B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52282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904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521C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24CD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D06D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1259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7E3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F074F2"/>
    <w:multiLevelType w:val="multilevel"/>
    <w:tmpl w:val="75583B64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09280832">
    <w:abstractNumId w:val="17"/>
  </w:num>
  <w:num w:numId="2" w16cid:durableId="1161853643">
    <w:abstractNumId w:val="12"/>
  </w:num>
  <w:num w:numId="3" w16cid:durableId="1309166621">
    <w:abstractNumId w:val="9"/>
  </w:num>
  <w:num w:numId="4" w16cid:durableId="1356157946">
    <w:abstractNumId w:val="6"/>
  </w:num>
  <w:num w:numId="5" w16cid:durableId="141313120">
    <w:abstractNumId w:val="18"/>
  </w:num>
  <w:num w:numId="6" w16cid:durableId="14313708">
    <w:abstractNumId w:val="22"/>
  </w:num>
  <w:num w:numId="7" w16cid:durableId="1467160428">
    <w:abstractNumId w:val="10"/>
  </w:num>
  <w:num w:numId="8" w16cid:durableId="1488277434">
    <w:abstractNumId w:val="20"/>
  </w:num>
  <w:num w:numId="9" w16cid:durableId="1543714077">
    <w:abstractNumId w:val="4"/>
  </w:num>
  <w:num w:numId="10" w16cid:durableId="1592662887">
    <w:abstractNumId w:val="2"/>
  </w:num>
  <w:num w:numId="11" w16cid:durableId="1636715649">
    <w:abstractNumId w:val="8"/>
  </w:num>
  <w:num w:numId="12" w16cid:durableId="1671563260">
    <w:abstractNumId w:val="24"/>
  </w:num>
  <w:num w:numId="13" w16cid:durableId="1800761691">
    <w:abstractNumId w:val="28"/>
  </w:num>
  <w:num w:numId="14" w16cid:durableId="1828596318">
    <w:abstractNumId w:val="13"/>
  </w:num>
  <w:num w:numId="15" w16cid:durableId="1885629656">
    <w:abstractNumId w:val="26"/>
  </w:num>
  <w:num w:numId="16" w16cid:durableId="1908152057">
    <w:abstractNumId w:val="7"/>
  </w:num>
  <w:num w:numId="17" w16cid:durableId="1912812090">
    <w:abstractNumId w:val="11"/>
  </w:num>
  <w:num w:numId="18" w16cid:durableId="1913661904">
    <w:abstractNumId w:val="27"/>
  </w:num>
  <w:num w:numId="19" w16cid:durableId="2027977135">
    <w:abstractNumId w:val="29"/>
  </w:num>
  <w:num w:numId="20" w16cid:durableId="242566869">
    <w:abstractNumId w:val="1"/>
  </w:num>
  <w:num w:numId="21" w16cid:durableId="253823810">
    <w:abstractNumId w:val="14"/>
  </w:num>
  <w:num w:numId="22" w16cid:durableId="267736977">
    <w:abstractNumId w:val="5"/>
  </w:num>
  <w:num w:numId="23" w16cid:durableId="329141056">
    <w:abstractNumId w:val="25"/>
  </w:num>
  <w:num w:numId="24" w16cid:durableId="343098123">
    <w:abstractNumId w:val="19"/>
  </w:num>
  <w:num w:numId="25" w16cid:durableId="432019984">
    <w:abstractNumId w:val="3"/>
  </w:num>
  <w:num w:numId="26" w16cid:durableId="62800112">
    <w:abstractNumId w:val="21"/>
  </w:num>
  <w:num w:numId="27" w16cid:durableId="650519541">
    <w:abstractNumId w:val="15"/>
  </w:num>
  <w:num w:numId="28" w16cid:durableId="77413213">
    <w:abstractNumId w:val="0"/>
  </w:num>
  <w:num w:numId="29" w16cid:durableId="884634855">
    <w:abstractNumId w:val="23"/>
  </w:num>
  <w:num w:numId="30" w16cid:durableId="900483491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osgrove, Lisa M">
    <w15:presenceInfo w15:providerId="AD" w15:userId="S::e42406@ameren.com::71a29828-febc-4b6e-820c-0c0e1b1f9355"/>
  </w15:person>
  <w15:person w15:author="Harmon, Shelly R">
    <w15:presenceInfo w15:providerId="AD" w15:userId="S::E26633@ameren.com::ff1890af-9b6e-4cc5-a705-676dd5c398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49F"/>
    <w:rsid w:val="000004F5"/>
    <w:rsid w:val="00005D7C"/>
    <w:rsid w:val="00027F94"/>
    <w:rsid w:val="00055469"/>
    <w:rsid w:val="00061F4D"/>
    <w:rsid w:val="00076CFD"/>
    <w:rsid w:val="0008050C"/>
    <w:rsid w:val="000914F9"/>
    <w:rsid w:val="00093937"/>
    <w:rsid w:val="000A45B4"/>
    <w:rsid w:val="000D29D7"/>
    <w:rsid w:val="000F154D"/>
    <w:rsid w:val="0012656E"/>
    <w:rsid w:val="00141816"/>
    <w:rsid w:val="00143827"/>
    <w:rsid w:val="00144AE3"/>
    <w:rsid w:val="00145A0C"/>
    <w:rsid w:val="001530BC"/>
    <w:rsid w:val="0019279E"/>
    <w:rsid w:val="001F67A9"/>
    <w:rsid w:val="002001DB"/>
    <w:rsid w:val="0020704B"/>
    <w:rsid w:val="002207C1"/>
    <w:rsid w:val="0025477E"/>
    <w:rsid w:val="002570BF"/>
    <w:rsid w:val="0026560F"/>
    <w:rsid w:val="00282A5C"/>
    <w:rsid w:val="002A1513"/>
    <w:rsid w:val="002B25C0"/>
    <w:rsid w:val="002E449F"/>
    <w:rsid w:val="002E5F96"/>
    <w:rsid w:val="0030492F"/>
    <w:rsid w:val="00346C35"/>
    <w:rsid w:val="00346DF0"/>
    <w:rsid w:val="0034727C"/>
    <w:rsid w:val="003502BD"/>
    <w:rsid w:val="00350EF0"/>
    <w:rsid w:val="00354781"/>
    <w:rsid w:val="00356D1D"/>
    <w:rsid w:val="00362B6F"/>
    <w:rsid w:val="00374A58"/>
    <w:rsid w:val="003B3845"/>
    <w:rsid w:val="003B4355"/>
    <w:rsid w:val="003C032D"/>
    <w:rsid w:val="003C4F2F"/>
    <w:rsid w:val="003E5A7E"/>
    <w:rsid w:val="0040191B"/>
    <w:rsid w:val="00416A0E"/>
    <w:rsid w:val="00417480"/>
    <w:rsid w:val="004325CE"/>
    <w:rsid w:val="00434F5E"/>
    <w:rsid w:val="00477C29"/>
    <w:rsid w:val="004914EA"/>
    <w:rsid w:val="00494C9D"/>
    <w:rsid w:val="00497D33"/>
    <w:rsid w:val="004A0030"/>
    <w:rsid w:val="004B0A3E"/>
    <w:rsid w:val="004B4730"/>
    <w:rsid w:val="004D7AB9"/>
    <w:rsid w:val="004E1F15"/>
    <w:rsid w:val="004E20B8"/>
    <w:rsid w:val="005041A5"/>
    <w:rsid w:val="00511D24"/>
    <w:rsid w:val="00560639"/>
    <w:rsid w:val="00560C20"/>
    <w:rsid w:val="00585EA2"/>
    <w:rsid w:val="005C15B2"/>
    <w:rsid w:val="005D2FA2"/>
    <w:rsid w:val="005E61D2"/>
    <w:rsid w:val="00605798"/>
    <w:rsid w:val="00612748"/>
    <w:rsid w:val="00656274"/>
    <w:rsid w:val="0066615C"/>
    <w:rsid w:val="00686105"/>
    <w:rsid w:val="006937E7"/>
    <w:rsid w:val="00695A80"/>
    <w:rsid w:val="006A133D"/>
    <w:rsid w:val="006B49E9"/>
    <w:rsid w:val="006F40EE"/>
    <w:rsid w:val="00711DBF"/>
    <w:rsid w:val="00732D8B"/>
    <w:rsid w:val="00740251"/>
    <w:rsid w:val="007443AB"/>
    <w:rsid w:val="00762C0E"/>
    <w:rsid w:val="007C739F"/>
    <w:rsid w:val="007D30DD"/>
    <w:rsid w:val="007E13BC"/>
    <w:rsid w:val="007E56F5"/>
    <w:rsid w:val="00815B48"/>
    <w:rsid w:val="00826A61"/>
    <w:rsid w:val="00830562"/>
    <w:rsid w:val="008345B5"/>
    <w:rsid w:val="00836FF9"/>
    <w:rsid w:val="008741A5"/>
    <w:rsid w:val="008917B6"/>
    <w:rsid w:val="008A45E4"/>
    <w:rsid w:val="008A616E"/>
    <w:rsid w:val="008F0689"/>
    <w:rsid w:val="008F0768"/>
    <w:rsid w:val="00921821"/>
    <w:rsid w:val="00965DE7"/>
    <w:rsid w:val="0096789B"/>
    <w:rsid w:val="009B0DC5"/>
    <w:rsid w:val="009C0E48"/>
    <w:rsid w:val="009C6C1A"/>
    <w:rsid w:val="009E35F4"/>
    <w:rsid w:val="009E4A0B"/>
    <w:rsid w:val="00A54B53"/>
    <w:rsid w:val="00A554C0"/>
    <w:rsid w:val="00A6A3D1"/>
    <w:rsid w:val="00A7437E"/>
    <w:rsid w:val="00A76FE1"/>
    <w:rsid w:val="00A91E26"/>
    <w:rsid w:val="00AC1E5D"/>
    <w:rsid w:val="00AC497F"/>
    <w:rsid w:val="00AC5B15"/>
    <w:rsid w:val="00AD73CD"/>
    <w:rsid w:val="00AE3934"/>
    <w:rsid w:val="00B077A1"/>
    <w:rsid w:val="00B10BF2"/>
    <w:rsid w:val="00B20696"/>
    <w:rsid w:val="00B53A82"/>
    <w:rsid w:val="00B624AF"/>
    <w:rsid w:val="00B62A7F"/>
    <w:rsid w:val="00B7623F"/>
    <w:rsid w:val="00B86609"/>
    <w:rsid w:val="00B916ED"/>
    <w:rsid w:val="00B94505"/>
    <w:rsid w:val="00BA1613"/>
    <w:rsid w:val="00BA33BF"/>
    <w:rsid w:val="00BB1918"/>
    <w:rsid w:val="00BC4340"/>
    <w:rsid w:val="00BE76EC"/>
    <w:rsid w:val="00C119BA"/>
    <w:rsid w:val="00C1465C"/>
    <w:rsid w:val="00C16687"/>
    <w:rsid w:val="00C45731"/>
    <w:rsid w:val="00C83C0E"/>
    <w:rsid w:val="00CC3D59"/>
    <w:rsid w:val="00CD7DF7"/>
    <w:rsid w:val="00CE6DFC"/>
    <w:rsid w:val="00CF4B69"/>
    <w:rsid w:val="00CF58BD"/>
    <w:rsid w:val="00CF6C0E"/>
    <w:rsid w:val="00D03960"/>
    <w:rsid w:val="00D109D0"/>
    <w:rsid w:val="00D10EB3"/>
    <w:rsid w:val="00D2434D"/>
    <w:rsid w:val="00D478D6"/>
    <w:rsid w:val="00D557CF"/>
    <w:rsid w:val="00D5599E"/>
    <w:rsid w:val="00D660FE"/>
    <w:rsid w:val="00D75AC9"/>
    <w:rsid w:val="00DC7BCD"/>
    <w:rsid w:val="00DD4A63"/>
    <w:rsid w:val="00E20B54"/>
    <w:rsid w:val="00E24A4A"/>
    <w:rsid w:val="00E31C89"/>
    <w:rsid w:val="00E4044A"/>
    <w:rsid w:val="00E434CD"/>
    <w:rsid w:val="00E631A2"/>
    <w:rsid w:val="00E83A18"/>
    <w:rsid w:val="00E938A4"/>
    <w:rsid w:val="00EC4B78"/>
    <w:rsid w:val="00EE0DCA"/>
    <w:rsid w:val="00EE6678"/>
    <w:rsid w:val="00EF2EE8"/>
    <w:rsid w:val="00F330DE"/>
    <w:rsid w:val="00F36FC0"/>
    <w:rsid w:val="00F51E6C"/>
    <w:rsid w:val="00F71878"/>
    <w:rsid w:val="00F8219D"/>
    <w:rsid w:val="00F9013B"/>
    <w:rsid w:val="00FB180D"/>
    <w:rsid w:val="030570B0"/>
    <w:rsid w:val="03DA0206"/>
    <w:rsid w:val="03EB6C90"/>
    <w:rsid w:val="051CA0FC"/>
    <w:rsid w:val="0654516E"/>
    <w:rsid w:val="0657F0F4"/>
    <w:rsid w:val="06B5EC25"/>
    <w:rsid w:val="071C223F"/>
    <w:rsid w:val="07499DBA"/>
    <w:rsid w:val="083058CB"/>
    <w:rsid w:val="08C748B2"/>
    <w:rsid w:val="0908AEBF"/>
    <w:rsid w:val="09976A2C"/>
    <w:rsid w:val="09ECEF1D"/>
    <w:rsid w:val="0AC563C6"/>
    <w:rsid w:val="0B109EB3"/>
    <w:rsid w:val="0C21567C"/>
    <w:rsid w:val="0DF00767"/>
    <w:rsid w:val="0EB9657F"/>
    <w:rsid w:val="0F04B568"/>
    <w:rsid w:val="1035430A"/>
    <w:rsid w:val="111AAF60"/>
    <w:rsid w:val="1121D6B0"/>
    <w:rsid w:val="119C937F"/>
    <w:rsid w:val="11D0ABC1"/>
    <w:rsid w:val="12B7E261"/>
    <w:rsid w:val="133C35F5"/>
    <w:rsid w:val="146A73B9"/>
    <w:rsid w:val="147051E7"/>
    <w:rsid w:val="149F4FAF"/>
    <w:rsid w:val="190378B7"/>
    <w:rsid w:val="1911F7F9"/>
    <w:rsid w:val="1913F53B"/>
    <w:rsid w:val="1A8BCA3C"/>
    <w:rsid w:val="1BD82207"/>
    <w:rsid w:val="1C810A72"/>
    <w:rsid w:val="1C8F035A"/>
    <w:rsid w:val="1D5520EF"/>
    <w:rsid w:val="1DAFFE2A"/>
    <w:rsid w:val="1DF26686"/>
    <w:rsid w:val="1E73F9D2"/>
    <w:rsid w:val="1EB8BE53"/>
    <w:rsid w:val="1F254DDB"/>
    <w:rsid w:val="1F3F4312"/>
    <w:rsid w:val="23C2FDBC"/>
    <w:rsid w:val="23CCEA4E"/>
    <w:rsid w:val="23EBF2AA"/>
    <w:rsid w:val="24AEADB8"/>
    <w:rsid w:val="24C2058E"/>
    <w:rsid w:val="28219859"/>
    <w:rsid w:val="28379996"/>
    <w:rsid w:val="299E9B9B"/>
    <w:rsid w:val="2AE5B629"/>
    <w:rsid w:val="2B8DC160"/>
    <w:rsid w:val="2B954380"/>
    <w:rsid w:val="2F4AF857"/>
    <w:rsid w:val="2F537972"/>
    <w:rsid w:val="2F6C46EF"/>
    <w:rsid w:val="2F7736AB"/>
    <w:rsid w:val="30A9B97F"/>
    <w:rsid w:val="3148E786"/>
    <w:rsid w:val="316B04F0"/>
    <w:rsid w:val="32664831"/>
    <w:rsid w:val="32B9BF2D"/>
    <w:rsid w:val="33B269D2"/>
    <w:rsid w:val="36B9C5AE"/>
    <w:rsid w:val="37214641"/>
    <w:rsid w:val="3732061D"/>
    <w:rsid w:val="3742CFEE"/>
    <w:rsid w:val="374CED59"/>
    <w:rsid w:val="3811BC71"/>
    <w:rsid w:val="3937113D"/>
    <w:rsid w:val="3937D7F9"/>
    <w:rsid w:val="39A43247"/>
    <w:rsid w:val="3A186FF8"/>
    <w:rsid w:val="3A2199CF"/>
    <w:rsid w:val="3A600570"/>
    <w:rsid w:val="3A987A77"/>
    <w:rsid w:val="3ED0CEB1"/>
    <w:rsid w:val="3F354393"/>
    <w:rsid w:val="3F447BDA"/>
    <w:rsid w:val="3FE64DD1"/>
    <w:rsid w:val="41ECBDDF"/>
    <w:rsid w:val="41FE88B4"/>
    <w:rsid w:val="42E66749"/>
    <w:rsid w:val="438AD456"/>
    <w:rsid w:val="45CD7D23"/>
    <w:rsid w:val="45F57AA6"/>
    <w:rsid w:val="465544CB"/>
    <w:rsid w:val="46A0FEE8"/>
    <w:rsid w:val="47DAA858"/>
    <w:rsid w:val="4899A900"/>
    <w:rsid w:val="4962A163"/>
    <w:rsid w:val="4AE164B5"/>
    <w:rsid w:val="4AEE7B94"/>
    <w:rsid w:val="4B5A8440"/>
    <w:rsid w:val="4BBB1B31"/>
    <w:rsid w:val="4BE59DF2"/>
    <w:rsid w:val="4C306252"/>
    <w:rsid w:val="4C3AF5B6"/>
    <w:rsid w:val="4DEB8583"/>
    <w:rsid w:val="4EC2799F"/>
    <w:rsid w:val="4F1CD41A"/>
    <w:rsid w:val="4F493F8B"/>
    <w:rsid w:val="4F965DF6"/>
    <w:rsid w:val="4FA1D332"/>
    <w:rsid w:val="4FD11A1E"/>
    <w:rsid w:val="50638CD0"/>
    <w:rsid w:val="5079799C"/>
    <w:rsid w:val="50E8D3DC"/>
    <w:rsid w:val="513BCC2F"/>
    <w:rsid w:val="51F2C3DE"/>
    <w:rsid w:val="530FB1CB"/>
    <w:rsid w:val="56CE802A"/>
    <w:rsid w:val="5727D54B"/>
    <w:rsid w:val="581463F2"/>
    <w:rsid w:val="581E36AA"/>
    <w:rsid w:val="581EF907"/>
    <w:rsid w:val="5A110562"/>
    <w:rsid w:val="5AD31F35"/>
    <w:rsid w:val="5AF6BCCE"/>
    <w:rsid w:val="5B5AB03C"/>
    <w:rsid w:val="5CA5C11C"/>
    <w:rsid w:val="5CC4AABD"/>
    <w:rsid w:val="5D3684DA"/>
    <w:rsid w:val="5E8B3188"/>
    <w:rsid w:val="5F7D6D76"/>
    <w:rsid w:val="5F8CEAA3"/>
    <w:rsid w:val="6124FF0C"/>
    <w:rsid w:val="6197A2C7"/>
    <w:rsid w:val="61AFE536"/>
    <w:rsid w:val="62CCA727"/>
    <w:rsid w:val="63C07459"/>
    <w:rsid w:val="643E9919"/>
    <w:rsid w:val="645BC9F3"/>
    <w:rsid w:val="67E00427"/>
    <w:rsid w:val="6A6E7BA7"/>
    <w:rsid w:val="6C9ADEA0"/>
    <w:rsid w:val="6D067E59"/>
    <w:rsid w:val="6D28792E"/>
    <w:rsid w:val="6F67304B"/>
    <w:rsid w:val="6F7372BE"/>
    <w:rsid w:val="6FEF9054"/>
    <w:rsid w:val="7048598E"/>
    <w:rsid w:val="71069780"/>
    <w:rsid w:val="711AB0C3"/>
    <w:rsid w:val="71A95601"/>
    <w:rsid w:val="7277FA06"/>
    <w:rsid w:val="72EF929E"/>
    <w:rsid w:val="737821D3"/>
    <w:rsid w:val="75C9B5EB"/>
    <w:rsid w:val="7615D0AA"/>
    <w:rsid w:val="7716B7B8"/>
    <w:rsid w:val="77AD5B7B"/>
    <w:rsid w:val="77D8C512"/>
    <w:rsid w:val="790F5F15"/>
    <w:rsid w:val="792321F0"/>
    <w:rsid w:val="7934449E"/>
    <w:rsid w:val="79D898A0"/>
    <w:rsid w:val="7B745A06"/>
    <w:rsid w:val="7BEFC311"/>
    <w:rsid w:val="7C1E3B05"/>
    <w:rsid w:val="7CFF5EEE"/>
    <w:rsid w:val="7E01BB93"/>
    <w:rsid w:val="7EE1AEE4"/>
    <w:rsid w:val="7F226707"/>
    <w:rsid w:val="7F55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7D235"/>
  <w15:chartTrackingRefBased/>
  <w15:docId w15:val="{235C7B51-41D1-4ECF-BAF7-8A31EFE5C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DC5"/>
  </w:style>
  <w:style w:type="paragraph" w:styleId="Heading1">
    <w:name w:val="heading 1"/>
    <w:basedOn w:val="Normal"/>
    <w:next w:val="Normal"/>
    <w:link w:val="Heading1Char"/>
    <w:uiPriority w:val="9"/>
    <w:qFormat/>
    <w:rsid w:val="002E44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44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44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44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44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44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44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44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44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44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E44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44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44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44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44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44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44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44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44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44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44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44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44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44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44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44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44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44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449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E44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449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E44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44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44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44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449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E449F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D55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11DBF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BE76E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592C2E26780747877BFFDA82FC39C6" ma:contentTypeVersion="23" ma:contentTypeDescription="Create a new document." ma:contentTypeScope="" ma:versionID="074d00d5213a62baa101a8e9f90e94e3">
  <xsd:schema xmlns:xsd="http://www.w3.org/2001/XMLSchema" xmlns:xs="http://www.w3.org/2001/XMLSchema" xmlns:p="http://schemas.microsoft.com/office/2006/metadata/properties" xmlns:ns1="http://schemas.microsoft.com/sharepoint/v3" xmlns:ns2="9eca66af-582f-4f74-9b41-1d7e543dd678" xmlns:ns3="cd4d59bc-9a2a-413a-a0ec-24c842f7d5a8" targetNamespace="http://schemas.microsoft.com/office/2006/metadata/properties" ma:root="true" ma:fieldsID="336f08c94a95e905c7566f40b272ca6d" ns1:_="" ns2:_="" ns3:_="">
    <xsd:import namespace="http://schemas.microsoft.com/sharepoint/v3"/>
    <xsd:import namespace="9eca66af-582f-4f74-9b41-1d7e543dd678"/>
    <xsd:import namespace="cd4d59bc-9a2a-413a-a0ec-24c842f7d5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a66af-582f-4f74-9b41-1d7e543dd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1da4855-4edc-4d1c-82df-1c029e91f9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8" nillable="true" ma:displayName="Notes" ma:default="was G1-B1-DM3-May" ma:description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d59bc-9a2a-413a-a0ec-24c842f7d5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164a506-b1dc-4b7c-905e-6667195ff5c3}" ma:internalName="TaxCatchAll" ma:showField="CatchAllData" ma:web="cd4d59bc-9a2a-413a-a0ec-24c842f7d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d4d59bc-9a2a-413a-a0ec-24c842f7d5a8" xsi:nil="true"/>
    <lcf76f155ced4ddcb4097134ff3c332f xmlns="9eca66af-582f-4f74-9b41-1d7e543dd678">
      <Terms xmlns="http://schemas.microsoft.com/office/infopath/2007/PartnerControls"/>
    </lcf76f155ced4ddcb4097134ff3c332f>
    <Notes xmlns="9eca66af-582f-4f74-9b41-1d7e543dd678">was G1-B1-DM3-May</Note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C264B-AAC6-4C56-AEE8-FA717BA76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eca66af-582f-4f74-9b41-1d7e543dd678"/>
    <ds:schemaRef ds:uri="cd4d59bc-9a2a-413a-a0ec-24c842f7d5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D10ADF-C940-4C3C-8171-9C9979CFACC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d4d59bc-9a2a-413a-a0ec-24c842f7d5a8"/>
    <ds:schemaRef ds:uri="9eca66af-582f-4f74-9b41-1d7e543dd678"/>
  </ds:schemaRefs>
</ds:datastoreItem>
</file>

<file path=customXml/itemProps3.xml><?xml version="1.0" encoding="utf-8"?>
<ds:datastoreItem xmlns:ds="http://schemas.openxmlformats.org/officeDocument/2006/customXml" ds:itemID="{ACFEE173-857F-4DCC-98E4-EB5597AA02E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  <clbl:label id="{fa91b29d-ba21-402f-b47a-c225ae57ffe9}" enabled="0" method="" siteId="{fa91b29d-ba21-402f-b47a-c225ae57ffe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1886</Characters>
  <Application>Microsoft Office Word</Application>
  <DocSecurity>0</DocSecurity>
  <Lines>46</Lines>
  <Paragraphs>30</Paragraphs>
  <ScaleCrop>false</ScaleCrop>
  <Company>ICF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Wallis, Kimberly</dc:creator>
  <cp:keywords/>
  <dc:description/>
  <cp:lastModifiedBy>Kelly, Madison</cp:lastModifiedBy>
  <cp:revision>15</cp:revision>
  <dcterms:created xsi:type="dcterms:W3CDTF">2026-08-05T19:19:00Z</dcterms:created>
  <dcterms:modified xsi:type="dcterms:W3CDTF">2026-08-12T17:35:00Z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0x0101006C592C2E26780747877BFFDA82FC39C6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  <property fmtid="{D5CDD505-2E9C-101B-9397-08002B2CF9AE}" pid="5" name="_dlc_DocIdItemGuid">
    <vt:lpwstr>65e1b0fb-fba7-4894-8fdf-d0a638c974d5</vt:lpwstr>
  </property>
</Properties>
</file>